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Совет Братского сельского поселения</w:t>
      </w: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Усть-Лабинского района</w:t>
      </w: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lang w:eastAsia="ru-RU"/>
        </w:rPr>
      </w:pP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РЕШЕНИЕ</w:t>
      </w: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lang w:eastAsia="ru-RU"/>
        </w:rPr>
      </w:pP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от </w:t>
      </w:r>
      <w:r w:rsidR="007D495E">
        <w:rPr>
          <w:rFonts w:ascii="Times New Roman" w:hAnsi="Times New Roman"/>
          <w:sz w:val="28"/>
          <w:lang w:eastAsia="ru-RU"/>
        </w:rPr>
        <w:t>10 июня</w:t>
      </w:r>
      <w:r w:rsidR="005E15F4">
        <w:rPr>
          <w:rFonts w:ascii="Times New Roman" w:hAnsi="Times New Roman"/>
          <w:sz w:val="28"/>
          <w:lang w:eastAsia="ru-RU"/>
        </w:rPr>
        <w:t xml:space="preserve"> 2019</w:t>
      </w:r>
      <w:r w:rsidRPr="002B1E61">
        <w:rPr>
          <w:rFonts w:ascii="Times New Roman" w:hAnsi="Times New Roman"/>
          <w:sz w:val="28"/>
          <w:lang w:eastAsia="ru-RU"/>
        </w:rPr>
        <w:t xml:space="preserve"> года</w:t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 w:rsidR="005E15F4">
        <w:rPr>
          <w:rFonts w:ascii="Times New Roman" w:hAnsi="Times New Roman"/>
          <w:sz w:val="28"/>
          <w:lang w:eastAsia="ru-RU"/>
        </w:rPr>
        <w:t xml:space="preserve">            </w:t>
      </w:r>
      <w:r w:rsidRPr="002B1E61">
        <w:rPr>
          <w:rFonts w:ascii="Times New Roman" w:hAnsi="Times New Roman"/>
          <w:sz w:val="28"/>
          <w:lang w:eastAsia="ru-RU"/>
        </w:rPr>
        <w:t>№</w:t>
      </w:r>
      <w:r w:rsidR="007D495E">
        <w:rPr>
          <w:rFonts w:ascii="Times New Roman" w:hAnsi="Times New Roman"/>
          <w:sz w:val="28"/>
          <w:lang w:eastAsia="ru-RU"/>
        </w:rPr>
        <w:t>6</w:t>
      </w:r>
    </w:p>
    <w:p w:rsidR="006F5376" w:rsidRPr="002B1E61" w:rsidRDefault="006F5376" w:rsidP="006F53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х</w:t>
      </w:r>
      <w:proofErr w:type="gramStart"/>
      <w:r w:rsidRPr="002B1E61">
        <w:rPr>
          <w:rFonts w:ascii="Times New Roman" w:hAnsi="Times New Roman"/>
          <w:sz w:val="28"/>
          <w:lang w:eastAsia="ru-RU"/>
        </w:rPr>
        <w:t>.Б</w:t>
      </w:r>
      <w:proofErr w:type="gramEnd"/>
      <w:r w:rsidRPr="002B1E61">
        <w:rPr>
          <w:rFonts w:ascii="Times New Roman" w:hAnsi="Times New Roman"/>
          <w:sz w:val="28"/>
          <w:lang w:eastAsia="ru-RU"/>
        </w:rPr>
        <w:t>ратский</w:t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>Протокол №</w:t>
      </w:r>
      <w:r w:rsidR="007D495E">
        <w:rPr>
          <w:rFonts w:ascii="Times New Roman" w:hAnsi="Times New Roman"/>
          <w:sz w:val="28"/>
          <w:lang w:eastAsia="ru-RU"/>
        </w:rPr>
        <w:t>71</w:t>
      </w:r>
    </w:p>
    <w:p w:rsidR="006F5376" w:rsidRDefault="006F5376" w:rsidP="006F5376">
      <w:pPr>
        <w:shd w:val="clear" w:color="auto" w:fill="FFFFFF"/>
        <w:spacing w:after="0" w:line="240" w:lineRule="auto"/>
        <w:ind w:left="38" w:right="-8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Pr="006F5376" w:rsidRDefault="006F5376" w:rsidP="006F5376">
      <w:pPr>
        <w:shd w:val="clear" w:color="auto" w:fill="FFFFFF"/>
        <w:spacing w:after="0" w:line="240" w:lineRule="auto"/>
        <w:ind w:left="38" w:right="-81"/>
        <w:jc w:val="center"/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внесении изменений и дополнений в </w:t>
      </w:r>
      <w:r w:rsidRPr="002B1E6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Правила по </w:t>
      </w:r>
      <w:r w:rsidRPr="00BE122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благоустройств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у</w:t>
      </w:r>
      <w:r w:rsidRPr="00BE122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территории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Братского</w:t>
      </w:r>
      <w:r w:rsidRPr="00BE122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Усть-Лабинского</w:t>
      </w:r>
      <w:r w:rsidRPr="00BE122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</w:t>
      </w: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Pr="002B1E61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Pr="004427AA" w:rsidRDefault="006F5376" w:rsidP="006F53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427AA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</w:t>
      </w:r>
      <w:r w:rsidR="009B3036">
        <w:rPr>
          <w:rFonts w:ascii="Times New Roman" w:hAnsi="Times New Roman"/>
          <w:sz w:val="28"/>
          <w:szCs w:val="28"/>
          <w:lang w:eastAsia="ru-RU"/>
        </w:rPr>
        <w:t>в Российской Федерации», Законами</w:t>
      </w:r>
      <w:r w:rsidRPr="004427AA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 от 23 июля 2003 года № 608-КЗ «Об административных правонарушениях»</w:t>
      </w:r>
      <w:r w:rsidR="009B3036">
        <w:rPr>
          <w:rFonts w:ascii="Times New Roman" w:hAnsi="Times New Roman"/>
          <w:sz w:val="28"/>
          <w:szCs w:val="28"/>
          <w:lang w:eastAsia="ru-RU"/>
        </w:rPr>
        <w:t xml:space="preserve"> и от 21 декабря 2018 года № 3952-КЗ «О порядке определения органами местного самоуправления в Краснодарском крае границ прилегающих территорий»</w:t>
      </w:r>
      <w:r w:rsidRPr="004427AA">
        <w:rPr>
          <w:rFonts w:ascii="Times New Roman" w:hAnsi="Times New Roman"/>
          <w:sz w:val="28"/>
          <w:szCs w:val="28"/>
          <w:lang w:eastAsia="ru-RU"/>
        </w:rPr>
        <w:t xml:space="preserve">, Уставом Братского сельского поселения Усть-Лабинского района, </w:t>
      </w:r>
      <w:r w:rsidRPr="004427AA">
        <w:rPr>
          <w:rFonts w:ascii="Times New Roman" w:hAnsi="Times New Roman"/>
          <w:sz w:val="28"/>
          <w:szCs w:val="28"/>
        </w:rPr>
        <w:t>руководствуясь методическими рекомендациями</w:t>
      </w:r>
      <w:proofErr w:type="gramEnd"/>
      <w:r w:rsidRPr="004427AA">
        <w:rPr>
          <w:rFonts w:ascii="Times New Roman" w:hAnsi="Times New Roman"/>
          <w:sz w:val="28"/>
          <w:szCs w:val="28"/>
        </w:rPr>
        <w:t xml:space="preserve"> для подготовки правил благоустройства территорий поселений, городских округов, внутригородских районов, утвержденными приказом Министерства строительства и жилищн</w:t>
      </w:r>
      <w:proofErr w:type="gramStart"/>
      <w:r w:rsidRPr="004427AA">
        <w:rPr>
          <w:rFonts w:ascii="Times New Roman" w:hAnsi="Times New Roman"/>
          <w:sz w:val="28"/>
          <w:szCs w:val="28"/>
        </w:rPr>
        <w:t>о-</w:t>
      </w:r>
      <w:proofErr w:type="gramEnd"/>
      <w:r w:rsidRPr="004427AA">
        <w:rPr>
          <w:rFonts w:ascii="Times New Roman" w:hAnsi="Times New Roman"/>
          <w:sz w:val="28"/>
          <w:szCs w:val="28"/>
        </w:rPr>
        <w:t xml:space="preserve"> коммунального хозяйства Российской Федерации от 13 апреля 2017 года № 711/</w:t>
      </w:r>
      <w:proofErr w:type="spellStart"/>
      <w:r w:rsidRPr="004427AA">
        <w:rPr>
          <w:rFonts w:ascii="Times New Roman" w:hAnsi="Times New Roman"/>
          <w:sz w:val="28"/>
          <w:szCs w:val="28"/>
        </w:rPr>
        <w:t>пр</w:t>
      </w:r>
      <w:proofErr w:type="spellEnd"/>
      <w:r w:rsidRPr="004427A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D3D18">
        <w:rPr>
          <w:rFonts w:ascii="Times New Roman" w:hAnsi="Times New Roman"/>
          <w:sz w:val="28"/>
          <w:szCs w:val="28"/>
          <w:lang w:eastAsia="ru-RU"/>
        </w:rPr>
        <w:t xml:space="preserve"> рекомендациями   Департамента по архитектуре и градостроительству  Краснодарского края  от 17.09.2018 года  № 71-01-08-13084/18 «О разработке (актуализации)  Правил благоустройства территории муниципального образования, </w:t>
      </w:r>
      <w:r w:rsidRPr="004427AA">
        <w:rPr>
          <w:rFonts w:ascii="Times New Roman" w:hAnsi="Times New Roman"/>
          <w:sz w:val="28"/>
          <w:szCs w:val="28"/>
          <w:lang w:eastAsia="ru-RU"/>
        </w:rPr>
        <w:t xml:space="preserve">Совет Братского сельского поселения Усть-Лабинского района </w:t>
      </w:r>
      <w:proofErr w:type="spellStart"/>
      <w:r w:rsidRPr="004427AA">
        <w:rPr>
          <w:rFonts w:ascii="Times New Roman" w:hAnsi="Times New Roman"/>
          <w:sz w:val="28"/>
          <w:szCs w:val="28"/>
          <w:lang w:eastAsia="ru-RU"/>
        </w:rPr>
        <w:t>р</w:t>
      </w:r>
      <w:proofErr w:type="spellEnd"/>
      <w:r w:rsidRPr="004427AA">
        <w:rPr>
          <w:rFonts w:ascii="Times New Roman" w:hAnsi="Times New Roman"/>
          <w:sz w:val="28"/>
          <w:szCs w:val="28"/>
          <w:lang w:eastAsia="ru-RU"/>
        </w:rPr>
        <w:t xml:space="preserve"> е </w:t>
      </w:r>
      <w:proofErr w:type="spellStart"/>
      <w:r w:rsidRPr="004427AA">
        <w:rPr>
          <w:rFonts w:ascii="Times New Roman" w:hAnsi="Times New Roman"/>
          <w:sz w:val="28"/>
          <w:szCs w:val="28"/>
          <w:lang w:eastAsia="ru-RU"/>
        </w:rPr>
        <w:t>ш</w:t>
      </w:r>
      <w:proofErr w:type="spellEnd"/>
      <w:r w:rsidRPr="004427AA">
        <w:rPr>
          <w:rFonts w:ascii="Times New Roman" w:hAnsi="Times New Roman"/>
          <w:sz w:val="28"/>
          <w:szCs w:val="28"/>
          <w:lang w:eastAsia="ru-RU"/>
        </w:rPr>
        <w:t xml:space="preserve"> и л:</w:t>
      </w:r>
    </w:p>
    <w:p w:rsidR="00445BA6" w:rsidRDefault="006F5376" w:rsidP="00445BA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2B1E61">
        <w:rPr>
          <w:rFonts w:ascii="Times New Roman" w:hAnsi="Times New Roman"/>
          <w:sz w:val="28"/>
          <w:szCs w:val="28"/>
          <w:lang w:eastAsia="ru-RU"/>
        </w:rPr>
        <w:t>1.</w:t>
      </w:r>
      <w:r w:rsidR="005D3D18"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 w:rsidR="00A16207">
        <w:rPr>
          <w:rFonts w:ascii="Times New Roman" w:hAnsi="Times New Roman"/>
          <w:sz w:val="28"/>
          <w:szCs w:val="28"/>
          <w:lang w:eastAsia="ru-RU"/>
        </w:rPr>
        <w:t xml:space="preserve">следующие </w:t>
      </w:r>
      <w:r w:rsidR="005D3D18">
        <w:rPr>
          <w:rFonts w:ascii="Times New Roman" w:hAnsi="Times New Roman"/>
          <w:sz w:val="28"/>
          <w:szCs w:val="28"/>
          <w:lang w:eastAsia="ru-RU"/>
        </w:rPr>
        <w:t>изменения и дополнения в</w:t>
      </w:r>
      <w:r w:rsidRPr="002B1E61">
        <w:rPr>
          <w:rFonts w:ascii="Times New Roman" w:hAnsi="Times New Roman"/>
          <w:sz w:val="28"/>
          <w:szCs w:val="28"/>
          <w:lang w:eastAsia="ru-RU"/>
        </w:rPr>
        <w:t xml:space="preserve"> 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2B1E61">
        <w:rPr>
          <w:rFonts w:ascii="Times New Roman" w:hAnsi="Times New Roman"/>
          <w:sz w:val="28"/>
          <w:szCs w:val="28"/>
          <w:lang w:eastAsia="ru-RU"/>
        </w:rPr>
        <w:t>благоустройств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2B1E61">
        <w:rPr>
          <w:rFonts w:ascii="Times New Roman" w:hAnsi="Times New Roman"/>
          <w:sz w:val="28"/>
          <w:szCs w:val="28"/>
          <w:lang w:eastAsia="ru-RU"/>
        </w:rPr>
        <w:t xml:space="preserve"> территории Братского сельского </w:t>
      </w:r>
      <w:r w:rsidRPr="002B1E61">
        <w:rPr>
          <w:rFonts w:ascii="Times New Roman" w:hAnsi="Times New Roman"/>
          <w:spacing w:val="-1"/>
          <w:sz w:val="28"/>
          <w:szCs w:val="28"/>
          <w:lang w:eastAsia="ru-RU"/>
        </w:rPr>
        <w:t>поселения Усть-Лабинского района</w:t>
      </w:r>
      <w:r w:rsidR="005D3D18">
        <w:rPr>
          <w:rFonts w:ascii="Times New Roman" w:hAnsi="Times New Roman"/>
          <w:spacing w:val="-1"/>
          <w:sz w:val="28"/>
          <w:szCs w:val="28"/>
          <w:lang w:eastAsia="ru-RU"/>
        </w:rPr>
        <w:t>, утвержденные Решением от 27.10.2017 года № 2 (Протокол №49)</w:t>
      </w:r>
      <w:r w:rsidR="00A16207">
        <w:rPr>
          <w:rFonts w:ascii="Times New Roman" w:hAnsi="Times New Roman"/>
          <w:spacing w:val="-1"/>
          <w:sz w:val="28"/>
          <w:szCs w:val="28"/>
          <w:lang w:eastAsia="ru-RU"/>
        </w:rPr>
        <w:t>:</w:t>
      </w:r>
    </w:p>
    <w:p w:rsidR="00445BA6" w:rsidRPr="00445BA6" w:rsidRDefault="00445BA6" w:rsidP="00445BA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1.1. </w:t>
      </w:r>
      <w:r w:rsidR="009B3036">
        <w:rPr>
          <w:rFonts w:ascii="Times New Roman" w:hAnsi="Times New Roman"/>
          <w:spacing w:val="-1"/>
          <w:sz w:val="28"/>
          <w:szCs w:val="28"/>
          <w:lang w:eastAsia="ru-RU"/>
        </w:rPr>
        <w:t xml:space="preserve">дополнить Правила новым разделом  «Порядок </w:t>
      </w:r>
      <w:proofErr w:type="spellStart"/>
      <w:r w:rsidR="009B3036">
        <w:rPr>
          <w:rFonts w:ascii="Times New Roman" w:hAnsi="Times New Roman"/>
          <w:spacing w:val="-1"/>
          <w:sz w:val="28"/>
          <w:szCs w:val="28"/>
          <w:lang w:eastAsia="ru-RU"/>
        </w:rPr>
        <w:t>определениия</w:t>
      </w:r>
      <w:proofErr w:type="spellEnd"/>
      <w:r w:rsidR="009B3036">
        <w:rPr>
          <w:rFonts w:ascii="Times New Roman" w:hAnsi="Times New Roman"/>
          <w:spacing w:val="-1"/>
          <w:sz w:val="28"/>
          <w:szCs w:val="28"/>
          <w:lang w:eastAsia="ru-RU"/>
        </w:rPr>
        <w:t xml:space="preserve"> границ прилегающей территории» и</w:t>
      </w:r>
      <w:r w:rsidRPr="00445BA6">
        <w:rPr>
          <w:rFonts w:ascii="Times New Roman" w:hAnsi="Times New Roman"/>
          <w:color w:val="000000"/>
          <w:sz w:val="28"/>
          <w:szCs w:val="28"/>
        </w:rPr>
        <w:t xml:space="preserve"> изложить </w:t>
      </w:r>
      <w:r w:rsidR="009B3036">
        <w:rPr>
          <w:rFonts w:ascii="Times New Roman" w:hAnsi="Times New Roman"/>
          <w:color w:val="000000"/>
          <w:sz w:val="28"/>
          <w:szCs w:val="28"/>
        </w:rPr>
        <w:t>его в следующей</w:t>
      </w:r>
      <w:r w:rsidRPr="00445BA6">
        <w:rPr>
          <w:rFonts w:ascii="Times New Roman" w:hAnsi="Times New Roman"/>
          <w:color w:val="000000"/>
          <w:sz w:val="28"/>
          <w:szCs w:val="28"/>
        </w:rPr>
        <w:t xml:space="preserve"> редакции:</w:t>
      </w:r>
    </w:p>
    <w:p w:rsidR="009B3036" w:rsidRPr="009B3036" w:rsidRDefault="009B3036" w:rsidP="009B303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«7. </w:t>
      </w:r>
      <w:r w:rsidRPr="009B3036">
        <w:rPr>
          <w:rFonts w:ascii="Times New Roman" w:hAnsi="Times New Roman"/>
          <w:b/>
          <w:spacing w:val="2"/>
          <w:sz w:val="28"/>
          <w:szCs w:val="28"/>
          <w:lang w:eastAsia="ru-RU"/>
        </w:rPr>
        <w:t>Порядок определения границ прилегающей территории</w:t>
      </w:r>
    </w:p>
    <w:p w:rsidR="009B3036" w:rsidRDefault="009B3036" w:rsidP="009B3036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1. </w:t>
      </w:r>
      <w:proofErr w:type="gramStart"/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Границы прилегающей территории определяются в отношении территорий общего пользования, которые прилегают (то есть имеют общую границу) к зданию, строению, сооружению, земельному участку в случае, если такой земельный участок образован (далее -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 xml:space="preserve">или фактического назначения, а также иных требований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действующего 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>Закон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одательства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  <w:proofErr w:type="gramEnd"/>
    </w:p>
    <w:p w:rsidR="00954C71" w:rsidRPr="009B3036" w:rsidRDefault="00954C71" w:rsidP="009B3036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7.2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. Границы прилегающей территории определяются в метрах как расстояние от внутренней части границ прилегающей территории до внешней части границ прилегающей территории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с учетом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минимально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го 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расстояни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я и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максимально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го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расстояни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я.</w:t>
      </w:r>
    </w:p>
    <w:p w:rsidR="00954C71" w:rsidRDefault="00954C71" w:rsidP="009B3036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7.3.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М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аксимальное расстояние от внутренней части границ прилегающей территории до внешней части границ прилегающей территории (далее соответственно - максимальное расстояние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)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устанавливается – 10 метров.</w:t>
      </w:r>
    </w:p>
    <w:p w:rsidR="00954C71" w:rsidRDefault="00954C71" w:rsidP="00954C71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Минимальное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расстояние от внутренней части границ прилегающей территории до внешней части границ прилегающей территории (далее соответственно -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минимальное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расстояние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)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устанавливается – 5 метров.</w:t>
      </w:r>
    </w:p>
    <w:p w:rsidR="009B3036" w:rsidRPr="009B3036" w:rsidRDefault="009B3036" w:rsidP="009B3036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Максимальное расстояние не может превышать минимальное расстояние более чем в два раза.</w:t>
      </w:r>
    </w:p>
    <w:p w:rsidR="009B3036" w:rsidRPr="009B3036" w:rsidRDefault="00AA549D" w:rsidP="00AA549D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</w:t>
      </w:r>
      <w:r w:rsidR="00954C71">
        <w:rPr>
          <w:rFonts w:ascii="Times New Roman" w:hAnsi="Times New Roman"/>
          <w:spacing w:val="2"/>
          <w:sz w:val="28"/>
          <w:szCs w:val="28"/>
          <w:lang w:eastAsia="ru-RU"/>
        </w:rPr>
        <w:t>4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. В границах прилегающих территорий могут располагаться следующие территории общего пользования или их части: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7.4.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1) пешеходные коммуникации, в том числе тротуары, аллеи, дорожки, тропинки;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7.4.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2) палисадники, клумбы;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7.4.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3) иные территории общего пользования, установленные правилами благоустройства, за исключением дорог, проездов и других транспортных коммуникаций, парков, скверов, бульваров, береговых полос, а также иных территорий, содержание которых является обязанностью правообладателя в соответствии с законодательством Российской Федерации.</w:t>
      </w:r>
    </w:p>
    <w:p w:rsidR="009B3036" w:rsidRPr="009B3036" w:rsidRDefault="00AA549D" w:rsidP="00AA549D">
      <w:pPr>
        <w:shd w:val="clear" w:color="auto" w:fill="FFFFFF"/>
        <w:spacing w:after="0" w:line="315" w:lineRule="atLeast"/>
        <w:ind w:firstLine="708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5. Границы прилегающей территории определяются с учетом следующих ограничений: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7.5.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1)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7.5.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2) установление общей прилегающей территории для двух и более зданий, строений, сооружений, земельных участков,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7.5.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3) пересечение границ прилегающих территорий, за исключением случаев установления общих смежных границ прилегающих территорий, не допускается;</w:t>
      </w:r>
    </w:p>
    <w:p w:rsidR="009B3036" w:rsidRPr="009B3036" w:rsidRDefault="00AA549D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7.5.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9B3036" w:rsidRPr="009B3036" w:rsidRDefault="009B3036" w:rsidP="009B3036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br/>
      </w:r>
      <w:proofErr w:type="gramStart"/>
      <w:r w:rsidR="00AA549D">
        <w:rPr>
          <w:rFonts w:ascii="Times New Roman" w:hAnsi="Times New Roman"/>
          <w:spacing w:val="2"/>
          <w:sz w:val="28"/>
          <w:szCs w:val="28"/>
          <w:lang w:eastAsia="ru-RU"/>
        </w:rPr>
        <w:t>7.5.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5) внешняя часть границ прилегающей территории не может выходить за </w:t>
      </w:r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lastRenderedPageBreak/>
        <w:t>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зеленых насаждений) или объектов искусственного происхождения (дорожных и (или) тротуарных бордюров, иных подобных ограждений территории общего пользования), а также по возможности должна иметь</w:t>
      </w:r>
      <w:proofErr w:type="gramEnd"/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смежные (общие) границы с другими прилегающими территориями (для исключения вклинивания, </w:t>
      </w:r>
      <w:proofErr w:type="spellStart"/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>вкрапливания</w:t>
      </w:r>
      <w:proofErr w:type="spellEnd"/>
      <w:r w:rsidRPr="009B3036">
        <w:rPr>
          <w:rFonts w:ascii="Times New Roman" w:hAnsi="Times New Roman"/>
          <w:spacing w:val="2"/>
          <w:sz w:val="28"/>
          <w:szCs w:val="28"/>
          <w:lang w:eastAsia="ru-RU"/>
        </w:rPr>
        <w:t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</w:t>
      </w:r>
    </w:p>
    <w:p w:rsidR="009B3036" w:rsidRPr="009B3036" w:rsidRDefault="00954C71" w:rsidP="00954C71">
      <w:pPr>
        <w:shd w:val="clear" w:color="auto" w:fill="FFFFFF"/>
        <w:spacing w:after="0" w:line="315" w:lineRule="atLeast"/>
        <w:ind w:firstLine="567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7.6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. В случае возникновения спорных вопросов при определении границ прилегающих территорий органом местного самоуправления создается межведомственная комиссия по вопросам определения границ прилегающих территорий, порядок </w:t>
      </w:r>
      <w:proofErr w:type="gramStart"/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>деятельности</w:t>
      </w:r>
      <w:proofErr w:type="gramEnd"/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которой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,</w:t>
      </w:r>
      <w:r w:rsidR="009B3036" w:rsidRPr="009B3036">
        <w:rPr>
          <w:rFonts w:ascii="Times New Roman" w:hAnsi="Times New Roman"/>
          <w:spacing w:val="2"/>
          <w:sz w:val="28"/>
          <w:szCs w:val="28"/>
          <w:lang w:eastAsia="ru-RU"/>
        </w:rPr>
        <w:t xml:space="preserve"> определяется муниципальным правовым актом.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</w:p>
    <w:p w:rsidR="006F5376" w:rsidRPr="009B3036" w:rsidRDefault="006338AB" w:rsidP="006F53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3036">
        <w:rPr>
          <w:rFonts w:ascii="Times New Roman" w:hAnsi="Times New Roman"/>
          <w:spacing w:val="-1"/>
          <w:sz w:val="28"/>
          <w:szCs w:val="28"/>
          <w:lang w:eastAsia="ru-RU"/>
        </w:rPr>
        <w:t>2</w:t>
      </w:r>
      <w:r w:rsidR="006F5376" w:rsidRPr="009B3036">
        <w:rPr>
          <w:rFonts w:ascii="Times New Roman" w:hAnsi="Times New Roman"/>
          <w:spacing w:val="-1"/>
          <w:sz w:val="28"/>
          <w:szCs w:val="28"/>
          <w:lang w:eastAsia="ru-RU"/>
        </w:rPr>
        <w:t>. Общему отделу администрации Братского сельского поселения Усть-Лабинского района (</w:t>
      </w:r>
      <w:r w:rsidRPr="009B3036">
        <w:rPr>
          <w:rFonts w:ascii="Times New Roman" w:hAnsi="Times New Roman"/>
          <w:spacing w:val="-1"/>
          <w:sz w:val="28"/>
          <w:szCs w:val="28"/>
          <w:lang w:eastAsia="ru-RU"/>
        </w:rPr>
        <w:t>Хасиятуллова</w:t>
      </w:r>
      <w:r w:rsidR="006F5376" w:rsidRPr="009B3036">
        <w:rPr>
          <w:rFonts w:ascii="Times New Roman" w:hAnsi="Times New Roman"/>
          <w:spacing w:val="-1"/>
          <w:sz w:val="28"/>
          <w:szCs w:val="28"/>
          <w:lang w:eastAsia="ru-RU"/>
        </w:rPr>
        <w:t>) обнародовать настоящее решение и разместить на официальном сайте Братского сельского поселения Усть-Лабинского района в сети «Интернет».</w:t>
      </w:r>
    </w:p>
    <w:p w:rsidR="006F5376" w:rsidRPr="009B3036" w:rsidRDefault="006338AB" w:rsidP="006F5376">
      <w:pPr>
        <w:shd w:val="clear" w:color="auto" w:fill="FFFFFF"/>
        <w:tabs>
          <w:tab w:val="left" w:pos="859"/>
        </w:tabs>
        <w:spacing w:after="0" w:line="322" w:lineRule="exact"/>
        <w:ind w:right="298" w:firstLine="567"/>
        <w:jc w:val="both"/>
        <w:rPr>
          <w:rFonts w:ascii="Times New Roman" w:hAnsi="Times New Roman"/>
          <w:spacing w:val="-15"/>
          <w:sz w:val="28"/>
          <w:szCs w:val="28"/>
          <w:lang w:eastAsia="ru-RU"/>
        </w:rPr>
      </w:pPr>
      <w:r w:rsidRPr="009B3036">
        <w:rPr>
          <w:rFonts w:ascii="Times New Roman" w:hAnsi="Times New Roman"/>
          <w:sz w:val="28"/>
          <w:szCs w:val="28"/>
          <w:lang w:eastAsia="ru-RU"/>
        </w:rPr>
        <w:t>3</w:t>
      </w:r>
      <w:r w:rsidR="006F5376" w:rsidRPr="009B3036">
        <w:rPr>
          <w:rFonts w:ascii="Times New Roman" w:hAnsi="Times New Roman"/>
          <w:sz w:val="28"/>
          <w:szCs w:val="28"/>
          <w:lang w:eastAsia="ru-RU"/>
        </w:rPr>
        <w:t>.</w:t>
      </w:r>
      <w:proofErr w:type="gramStart"/>
      <w:r w:rsidR="006F5376" w:rsidRPr="009B3036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6F5376" w:rsidRPr="009B3036">
        <w:rPr>
          <w:rFonts w:ascii="Times New Roman" w:hAnsi="Times New Roman"/>
          <w:sz w:val="28"/>
          <w:szCs w:val="28"/>
          <w:lang w:eastAsia="ru-RU"/>
        </w:rPr>
        <w:t xml:space="preserve"> выполнением настоящего решения возложить на главу Братского сельского поселения Усть-Лабинского района Г.М. Павлову.</w:t>
      </w:r>
    </w:p>
    <w:p w:rsidR="006F5376" w:rsidRPr="009B3036" w:rsidRDefault="006338AB" w:rsidP="006F5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3036">
        <w:rPr>
          <w:rFonts w:ascii="Times New Roman" w:hAnsi="Times New Roman"/>
          <w:sz w:val="28"/>
          <w:szCs w:val="28"/>
          <w:lang w:eastAsia="ru-RU"/>
        </w:rPr>
        <w:t>4</w:t>
      </w:r>
      <w:r w:rsidR="006F5376" w:rsidRPr="009B3036">
        <w:rPr>
          <w:rFonts w:ascii="Times New Roman" w:hAnsi="Times New Roman"/>
          <w:sz w:val="28"/>
          <w:szCs w:val="28"/>
          <w:lang w:eastAsia="ru-RU"/>
        </w:rPr>
        <w:t xml:space="preserve">.  Решение вступает в силу со дня его официального обнародования.   </w:t>
      </w: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9B3036">
        <w:rPr>
          <w:rFonts w:ascii="Times New Roman" w:hAnsi="Times New Roman"/>
          <w:sz w:val="28"/>
          <w:szCs w:val="20"/>
          <w:lang w:eastAsia="ru-RU"/>
        </w:rPr>
        <w:t xml:space="preserve">Председатель Совета </w:t>
      </w: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9B3036">
        <w:rPr>
          <w:rFonts w:ascii="Times New Roman" w:hAnsi="Times New Roman"/>
          <w:sz w:val="28"/>
          <w:szCs w:val="20"/>
          <w:lang w:eastAsia="ru-RU"/>
        </w:rPr>
        <w:t xml:space="preserve">Братского сельского поселения </w:t>
      </w: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9B3036">
        <w:rPr>
          <w:rFonts w:ascii="Times New Roman" w:hAnsi="Times New Roman"/>
          <w:sz w:val="28"/>
          <w:szCs w:val="20"/>
          <w:lang w:eastAsia="ru-RU"/>
        </w:rPr>
        <w:t>Усть-Лабинского района</w:t>
      </w:r>
      <w:r w:rsidRPr="009B3036">
        <w:rPr>
          <w:rFonts w:ascii="Times New Roman" w:hAnsi="Times New Roman"/>
          <w:sz w:val="28"/>
          <w:szCs w:val="20"/>
          <w:lang w:eastAsia="ru-RU"/>
        </w:rPr>
        <w:tab/>
      </w:r>
      <w:r w:rsidRPr="009B3036">
        <w:rPr>
          <w:rFonts w:ascii="Times New Roman" w:hAnsi="Times New Roman"/>
          <w:sz w:val="28"/>
          <w:szCs w:val="20"/>
          <w:lang w:eastAsia="ru-RU"/>
        </w:rPr>
        <w:tab/>
      </w:r>
      <w:r w:rsidRPr="009B3036">
        <w:rPr>
          <w:rFonts w:ascii="Times New Roman" w:hAnsi="Times New Roman"/>
          <w:sz w:val="28"/>
          <w:szCs w:val="20"/>
          <w:lang w:eastAsia="ru-RU"/>
        </w:rPr>
        <w:tab/>
      </w:r>
      <w:r w:rsidRPr="009B3036">
        <w:rPr>
          <w:rFonts w:ascii="Times New Roman" w:hAnsi="Times New Roman"/>
          <w:sz w:val="28"/>
          <w:szCs w:val="20"/>
          <w:lang w:eastAsia="ru-RU"/>
        </w:rPr>
        <w:tab/>
      </w:r>
      <w:r w:rsidRPr="009B3036">
        <w:rPr>
          <w:rFonts w:ascii="Times New Roman" w:hAnsi="Times New Roman"/>
          <w:sz w:val="28"/>
          <w:szCs w:val="20"/>
          <w:lang w:eastAsia="ru-RU"/>
        </w:rPr>
        <w:tab/>
        <w:t>Е.В.Фоминова</w:t>
      </w:r>
    </w:p>
    <w:p w:rsidR="006F5376" w:rsidRPr="009B3036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F5376" w:rsidRPr="00D3135F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3135F">
        <w:rPr>
          <w:rFonts w:ascii="Times New Roman" w:hAnsi="Times New Roman"/>
          <w:sz w:val="28"/>
          <w:szCs w:val="24"/>
          <w:lang w:eastAsia="ru-RU"/>
        </w:rPr>
        <w:t xml:space="preserve">Глава Братского сельского поселения </w:t>
      </w:r>
    </w:p>
    <w:p w:rsidR="006F5376" w:rsidRPr="00D3135F" w:rsidRDefault="006F5376" w:rsidP="006F537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3135F">
        <w:rPr>
          <w:rFonts w:ascii="Times New Roman" w:hAnsi="Times New Roman"/>
          <w:sz w:val="28"/>
          <w:szCs w:val="24"/>
          <w:lang w:eastAsia="ru-RU"/>
        </w:rPr>
        <w:t>Усть-Лабинского района</w:t>
      </w:r>
      <w:r w:rsidRPr="00D3135F">
        <w:rPr>
          <w:rFonts w:ascii="Times New Roman" w:hAnsi="Times New Roman"/>
          <w:sz w:val="28"/>
          <w:szCs w:val="24"/>
          <w:lang w:eastAsia="ru-RU"/>
        </w:rPr>
        <w:tab/>
      </w:r>
      <w:r w:rsidRPr="00D3135F">
        <w:rPr>
          <w:rFonts w:ascii="Times New Roman" w:hAnsi="Times New Roman"/>
          <w:sz w:val="28"/>
          <w:szCs w:val="24"/>
          <w:lang w:eastAsia="ru-RU"/>
        </w:rPr>
        <w:tab/>
      </w:r>
      <w:r w:rsidRPr="00D3135F">
        <w:rPr>
          <w:rFonts w:ascii="Times New Roman" w:hAnsi="Times New Roman"/>
          <w:sz w:val="28"/>
          <w:szCs w:val="24"/>
          <w:lang w:eastAsia="ru-RU"/>
        </w:rPr>
        <w:tab/>
      </w:r>
      <w:r w:rsidRPr="00D3135F">
        <w:rPr>
          <w:rFonts w:ascii="Times New Roman" w:hAnsi="Times New Roman"/>
          <w:sz w:val="28"/>
          <w:szCs w:val="24"/>
          <w:lang w:eastAsia="ru-RU"/>
        </w:rPr>
        <w:tab/>
      </w:r>
      <w:r w:rsidRPr="00D3135F">
        <w:rPr>
          <w:rFonts w:ascii="Times New Roman" w:hAnsi="Times New Roman"/>
          <w:sz w:val="28"/>
          <w:szCs w:val="24"/>
          <w:lang w:eastAsia="ru-RU"/>
        </w:rPr>
        <w:tab/>
        <w:t>Г.М.Павлова</w:t>
      </w:r>
    </w:p>
    <w:p w:rsidR="006F5376" w:rsidRDefault="006F5376" w:rsidP="006F5376">
      <w:pPr>
        <w:shd w:val="clear" w:color="auto" w:fill="FFFFFF"/>
        <w:tabs>
          <w:tab w:val="left" w:pos="859"/>
        </w:tabs>
        <w:spacing w:after="0" w:line="322" w:lineRule="exact"/>
        <w:ind w:right="298"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5376" w:rsidRPr="002B1E61" w:rsidRDefault="006F5376" w:rsidP="006F5376">
      <w:pPr>
        <w:shd w:val="clear" w:color="auto" w:fill="FFFFFF"/>
        <w:tabs>
          <w:tab w:val="left" w:pos="859"/>
        </w:tabs>
        <w:spacing w:after="0" w:line="322" w:lineRule="exact"/>
        <w:ind w:right="2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5376" w:rsidRPr="002B1E61" w:rsidRDefault="006F5376" w:rsidP="006F5376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5376" w:rsidRPr="000B6D99" w:rsidRDefault="006F5376" w:rsidP="006F53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5376" w:rsidRPr="000B6D99" w:rsidRDefault="006F5376" w:rsidP="006F53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F5376" w:rsidRDefault="006F5376" w:rsidP="006F53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6455"/>
    <w:multiLevelType w:val="hybridMultilevel"/>
    <w:tmpl w:val="D444B6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4749C9"/>
    <w:multiLevelType w:val="multilevel"/>
    <w:tmpl w:val="3E0A55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isLgl/>
      <w:lvlText w:val="%1.%2."/>
      <w:lvlJc w:val="left"/>
      <w:pPr>
        <w:ind w:left="2208" w:hanging="1500"/>
      </w:pPr>
      <w:rPr>
        <w:rFonts w:cs="Microsoft Sans Serif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56" w:hanging="1500"/>
      </w:pPr>
      <w:rPr>
        <w:rFonts w:cs="Microsoft Sans Serif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04" w:hanging="1500"/>
      </w:pPr>
      <w:rPr>
        <w:rFonts w:cs="Microsoft Sans Serif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52" w:hanging="1500"/>
      </w:pPr>
      <w:rPr>
        <w:rFonts w:cs="Microsoft Sans Serif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500"/>
      </w:pPr>
      <w:rPr>
        <w:rFonts w:cs="Microsoft Sans Serif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Microsoft Sans Serif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Microsoft Sans Serif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Microsoft Sans Serif" w:hint="default"/>
        <w:color w:val="auto"/>
      </w:rPr>
    </w:lvl>
  </w:abstractNum>
  <w:abstractNum w:abstractNumId="2">
    <w:nsid w:val="22390ED4"/>
    <w:multiLevelType w:val="multilevel"/>
    <w:tmpl w:val="5282C3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990" w:hanging="1500"/>
      </w:pPr>
      <w:rPr>
        <w:rFonts w:cs="Microsoft Sans Serif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38" w:hanging="1500"/>
      </w:pPr>
      <w:rPr>
        <w:rFonts w:cs="Microsoft Sans Serif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86" w:hanging="1500"/>
      </w:pPr>
      <w:rPr>
        <w:rFonts w:cs="Microsoft Sans Serif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34" w:hanging="1500"/>
      </w:pPr>
      <w:rPr>
        <w:rFonts w:cs="Microsoft Sans Serif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82" w:hanging="1500"/>
      </w:pPr>
      <w:rPr>
        <w:rFonts w:cs="Microsoft Sans Serif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30" w:hanging="1800"/>
      </w:pPr>
      <w:rPr>
        <w:rFonts w:cs="Microsoft Sans Serif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78" w:hanging="1800"/>
      </w:pPr>
      <w:rPr>
        <w:rFonts w:cs="Microsoft Sans Serif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86" w:hanging="2160"/>
      </w:pPr>
      <w:rPr>
        <w:rFonts w:cs="Microsoft Sans Serif" w:hint="default"/>
        <w:color w:val="auto"/>
      </w:rPr>
    </w:lvl>
  </w:abstractNum>
  <w:abstractNum w:abstractNumId="3">
    <w:nsid w:val="29252C1A"/>
    <w:multiLevelType w:val="multilevel"/>
    <w:tmpl w:val="8EA85B94"/>
    <w:lvl w:ilvl="0">
      <w:start w:val="1"/>
      <w:numFmt w:val="decimal"/>
      <w:lvlText w:val="%1."/>
      <w:lvlJc w:val="left"/>
      <w:pPr>
        <w:ind w:left="313" w:firstLine="6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2E6628CC"/>
    <w:multiLevelType w:val="multilevel"/>
    <w:tmpl w:val="497EFB62"/>
    <w:lvl w:ilvl="0">
      <w:start w:val="2"/>
      <w:numFmt w:val="decimal"/>
      <w:lvlText w:val="2.%1."/>
      <w:lvlJc w:val="left"/>
      <w:pPr>
        <w:ind w:left="313" w:firstLine="68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42172412"/>
    <w:multiLevelType w:val="multilevel"/>
    <w:tmpl w:val="5E8487A0"/>
    <w:lvl w:ilvl="0">
      <w:start w:val="3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cs="Times New Roman" w:hint="default"/>
      </w:rPr>
    </w:lvl>
    <w:lvl w:ilvl="2">
      <w:start w:val="27"/>
      <w:numFmt w:val="none"/>
      <w:lvlText w:val="1.19."/>
      <w:lvlJc w:val="left"/>
      <w:pPr>
        <w:ind w:left="825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376"/>
    <w:rsid w:val="000355FE"/>
    <w:rsid w:val="001A1AB5"/>
    <w:rsid w:val="00294B13"/>
    <w:rsid w:val="003236C8"/>
    <w:rsid w:val="00370988"/>
    <w:rsid w:val="00445BA6"/>
    <w:rsid w:val="004A2455"/>
    <w:rsid w:val="004B7C3D"/>
    <w:rsid w:val="005D3D18"/>
    <w:rsid w:val="005E15F4"/>
    <w:rsid w:val="006338AB"/>
    <w:rsid w:val="006B5B96"/>
    <w:rsid w:val="006F5376"/>
    <w:rsid w:val="00712068"/>
    <w:rsid w:val="0078688D"/>
    <w:rsid w:val="007D495E"/>
    <w:rsid w:val="00954C71"/>
    <w:rsid w:val="009B3036"/>
    <w:rsid w:val="00A16207"/>
    <w:rsid w:val="00AA549D"/>
    <w:rsid w:val="00BC253D"/>
    <w:rsid w:val="00CA0A29"/>
    <w:rsid w:val="00DB0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7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F5376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F5376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5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376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78688D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1">
    <w:name w:val="Текст1"/>
    <w:basedOn w:val="a"/>
    <w:rsid w:val="0078688D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78688D"/>
    <w:pPr>
      <w:widowControl w:val="0"/>
      <w:spacing w:after="0" w:line="240" w:lineRule="auto"/>
      <w:ind w:left="708"/>
    </w:pPr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45BA6"/>
    <w:rPr>
      <w:color w:val="0000FF"/>
      <w:u w:val="single"/>
    </w:rPr>
  </w:style>
  <w:style w:type="paragraph" w:customStyle="1" w:styleId="indent1">
    <w:name w:val="indent_1"/>
    <w:basedOn w:val="a"/>
    <w:rsid w:val="00445B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445B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575E0-1D37-4F7B-901B-4ABD5F8D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6</cp:revision>
  <cp:lastPrinted>2019-06-07T10:52:00Z</cp:lastPrinted>
  <dcterms:created xsi:type="dcterms:W3CDTF">2019-04-02T08:34:00Z</dcterms:created>
  <dcterms:modified xsi:type="dcterms:W3CDTF">2019-06-07T10:53:00Z</dcterms:modified>
</cp:coreProperties>
</file>